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  <w:t>广东梅州职业技术学院人才培养方案更改审批表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二级学院（部）：                                 申请日期：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066"/>
        <w:gridCol w:w="106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变更年级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变更要求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增加课程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取消课程</w:t>
            </w: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更换课程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变更授课学期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变更课程性质</w:t>
            </w: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变更学时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变更学分</w:t>
            </w: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变更前后信息对照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变更前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学时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实践：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实践：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申请人签名：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教研室意见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二级学院（部）意见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时间：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本表一式两份，院系留存一份，教务处留存一份。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C245BB3-081A-43CC-98B1-633675961AD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0EBB36-B5A3-45FC-B618-EA62B3EA754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37B0077-164C-4A15-8B62-F66CA7E368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GFiMGEzMjUzNzljNjJjMTBlODAyZWM0ZTdjYWEifQ=="/>
  </w:docVars>
  <w:rsids>
    <w:rsidRoot w:val="425A1A4B"/>
    <w:rsid w:val="425A1A4B"/>
    <w:rsid w:val="468369E6"/>
    <w:rsid w:val="5877360F"/>
    <w:rsid w:val="70B3783C"/>
    <w:rsid w:val="7E2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1</TotalTime>
  <ScaleCrop>false</ScaleCrop>
  <LinksUpToDate>false</LinksUpToDate>
  <CharactersWithSpaces>384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2022-05-27T03:14:00Z</dcterms:created>
  <dc:creator>张亮仪</dc:creator>
  <cp:lastModifiedBy>张亮仪</cp:lastModifiedBy>
  <dcterms:modified xsi:type="dcterms:W3CDTF">2024-01-30T11:11:35Z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6720BBE3E298484AAFF132793E1B0430_13</vt:lpwstr>
  </property>
</Properties>
</file>